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2971" w:rsidRPr="0065217D" w:rsidRDefault="007C2971" w:rsidP="007C2971">
      <w:pPr>
        <w:pStyle w:val="a4"/>
        <w:rPr>
          <w:rFonts w:eastAsiaTheme="minorEastAsia" w:cs="Arial"/>
          <w:bCs/>
          <w:sz w:val="22"/>
          <w:lang w:eastAsia="zh-CN"/>
        </w:rPr>
      </w:pPr>
      <w:r w:rsidRPr="00CE50E9">
        <w:rPr>
          <w:rFonts w:cs="Arial"/>
          <w:bCs/>
          <w:sz w:val="22"/>
        </w:rPr>
        <w:t>3GPP T</w:t>
      </w:r>
      <w:bookmarkStart w:id="0" w:name="_Ref452454252"/>
      <w:bookmarkEnd w:id="0"/>
      <w:r w:rsidRPr="00CE50E9">
        <w:rPr>
          <w:rFonts w:cs="Arial"/>
          <w:bCs/>
          <w:sz w:val="22"/>
        </w:rPr>
        <w:t>SG-RAN WG</w:t>
      </w:r>
      <w:r w:rsidRPr="00CE50E9">
        <w:rPr>
          <w:rFonts w:cs="Arial" w:hint="eastAsia"/>
          <w:bCs/>
          <w:sz w:val="22"/>
        </w:rPr>
        <w:t>2</w:t>
      </w:r>
      <w:r w:rsidRPr="00CE50E9">
        <w:rPr>
          <w:rFonts w:cs="Arial"/>
          <w:bCs/>
          <w:sz w:val="22"/>
        </w:rPr>
        <w:t xml:space="preserve"> </w:t>
      </w:r>
      <w:r>
        <w:rPr>
          <w:rFonts w:eastAsiaTheme="minorEastAsia" w:cs="Arial" w:hint="eastAsia"/>
          <w:bCs/>
          <w:sz w:val="22"/>
          <w:lang w:eastAsia="zh-CN"/>
        </w:rPr>
        <w:t>Meeting#99</w:t>
      </w:r>
      <w:r w:rsidRPr="00EC289F">
        <w:rPr>
          <w:rFonts w:cs="Arial"/>
          <w:bCs/>
          <w:sz w:val="22"/>
        </w:rPr>
        <w:tab/>
      </w:r>
      <w:r w:rsidRPr="00EC289F">
        <w:rPr>
          <w:rFonts w:cs="Arial"/>
          <w:bCs/>
          <w:sz w:val="22"/>
        </w:rPr>
        <w:tab/>
      </w:r>
      <w:r w:rsidR="00391FC2" w:rsidRPr="00391FC2">
        <w:rPr>
          <w:rFonts w:cs="Arial"/>
          <w:bCs/>
          <w:sz w:val="22"/>
        </w:rPr>
        <w:t>R2-1708490</w:t>
      </w:r>
    </w:p>
    <w:p w:rsidR="007C2971" w:rsidRPr="005D3816" w:rsidRDefault="007C2971" w:rsidP="007C2971">
      <w:pPr>
        <w:pStyle w:val="a4"/>
        <w:rPr>
          <w:rFonts w:eastAsia="宋体"/>
          <w:sz w:val="22"/>
          <w:lang w:eastAsia="zh-CN"/>
        </w:rPr>
      </w:pPr>
      <w:r w:rsidRPr="005D3816">
        <w:rPr>
          <w:rFonts w:eastAsia="宋体"/>
          <w:sz w:val="22"/>
          <w:lang w:eastAsia="zh-CN"/>
        </w:rPr>
        <w:t>Berlin, Germany, 21st – 25th August 2017</w:t>
      </w:r>
      <w:r>
        <w:rPr>
          <w:rFonts w:eastAsia="宋体"/>
          <w:sz w:val="22"/>
          <w:lang w:eastAsia="zh-CN"/>
        </w:rPr>
        <w:t xml:space="preserve">                       </w:t>
      </w:r>
      <w:r w:rsidR="00391FC2">
        <w:rPr>
          <w:rFonts w:eastAsia="宋体"/>
          <w:sz w:val="22"/>
          <w:lang w:eastAsia="zh-CN"/>
        </w:rPr>
        <w:t xml:space="preserve">                              </w:t>
      </w:r>
    </w:p>
    <w:p w:rsidR="00EC289F" w:rsidRPr="007C2971"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r w:rsidR="00C7095A">
        <w:rPr>
          <w:rFonts w:eastAsia="宋体"/>
          <w:sz w:val="22"/>
          <w:szCs w:val="22"/>
          <w:lang w:eastAsia="zh-CN"/>
        </w:rPr>
        <w:t xml:space="preserve"> </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83208F" w:rsidRPr="0083208F">
        <w:rPr>
          <w:lang w:eastAsia="ja-JP"/>
        </w:rPr>
        <w:t>BSR and SR</w:t>
      </w:r>
      <w:r w:rsidR="00391FC2">
        <w:rPr>
          <w:lang w:eastAsia="ja-JP"/>
        </w:rPr>
        <w:t xml:space="preserve"> and</w:t>
      </w:r>
      <w:r w:rsidR="0083208F" w:rsidRPr="0083208F">
        <w:rPr>
          <w:lang w:eastAsia="ja-JP"/>
        </w:rPr>
        <w:t xml:space="preserve"> </w:t>
      </w:r>
      <w:r w:rsidR="00391FC2">
        <w:rPr>
          <w:lang w:eastAsia="ja-JP"/>
        </w:rPr>
        <w:t>BSR canc</w:t>
      </w:r>
      <w:r w:rsidR="0083208F">
        <w:rPr>
          <w:lang w:eastAsia="ja-JP"/>
        </w:rPr>
        <w:t xml:space="preserve">el due to deactivation of </w:t>
      </w:r>
      <w:r w:rsidR="00593456">
        <w:rPr>
          <w:lang w:eastAsia="ja-JP"/>
        </w:rPr>
        <w:t>LCH</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E179F8" w:rsidRPr="00E179F8">
        <w:t>10.3.1.6</w:t>
      </w:r>
      <w:r w:rsidR="00580E86">
        <w:tab/>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04983">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p>
    <w:p w:rsidR="008A34D2" w:rsidRDefault="008A34D2" w:rsidP="008A34D2">
      <w:pPr>
        <w:jc w:val="both"/>
        <w:rPr>
          <w:rFonts w:eastAsia="宋体"/>
          <w:lang w:eastAsia="zh-CN"/>
        </w:rPr>
      </w:pPr>
      <w:r>
        <w:rPr>
          <w:rFonts w:eastAsia="宋体"/>
          <w:lang w:eastAsia="zh-CN"/>
        </w:rPr>
        <w:t xml:space="preserve">In RAN2 NR AH meeting hold Jan 2017, </w:t>
      </w:r>
      <w:r>
        <w:t>LCP</w:t>
      </w:r>
      <w:r w:rsidRPr="00B41C79">
        <w:t xml:space="preserve"> aspects in NR</w:t>
      </w:r>
      <w:r>
        <w:rPr>
          <w:rFonts w:eastAsiaTheme="minorEastAsia" w:hint="eastAsia"/>
          <w:szCs w:val="20"/>
          <w:lang w:eastAsia="zh-CN"/>
        </w:rPr>
        <w:t xml:space="preserve"> was discussed and </w:t>
      </w:r>
      <w:r>
        <w:rPr>
          <w:rFonts w:eastAsia="宋体"/>
          <w:lang w:eastAsia="zh-CN"/>
        </w:rPr>
        <w:t>the followin</w:t>
      </w:r>
      <w:r w:rsidR="00D84483">
        <w:rPr>
          <w:rFonts w:eastAsia="宋体"/>
          <w:lang w:eastAsia="zh-CN"/>
        </w:rPr>
        <w:t>g agreement was made [1]</w:t>
      </w:r>
    </w:p>
    <w:tbl>
      <w:tblPr>
        <w:tblStyle w:val="a7"/>
        <w:tblW w:w="0" w:type="auto"/>
        <w:tblLook w:val="04A0" w:firstRow="1" w:lastRow="0" w:firstColumn="1" w:lastColumn="0" w:noHBand="0" w:noVBand="1"/>
      </w:tblPr>
      <w:tblGrid>
        <w:gridCol w:w="9060"/>
      </w:tblGrid>
      <w:tr w:rsidR="008A34D2" w:rsidTr="008A34D2">
        <w:tc>
          <w:tcPr>
            <w:tcW w:w="9060" w:type="dxa"/>
          </w:tcPr>
          <w:p w:rsidR="008A34D2" w:rsidRDefault="008A34D2" w:rsidP="008A34D2">
            <w:pPr>
              <w:rPr>
                <w:rFonts w:eastAsia="MS Mincho"/>
              </w:rPr>
            </w:pPr>
            <w:r w:rsidRPr="008A34D2">
              <w:rPr>
                <w:rFonts w:eastAsia="MS Mincho"/>
              </w:rPr>
              <w:t xml:space="preserve">1: a single logical channel can be mapped to one or more numerology/TTI duration. </w:t>
            </w:r>
          </w:p>
          <w:p w:rsidR="008A34D2" w:rsidRPr="008A34D2" w:rsidRDefault="008A34D2" w:rsidP="008A34D2">
            <w:pPr>
              <w:rPr>
                <w:rFonts w:eastAsia="MS Mincho"/>
              </w:rPr>
            </w:pPr>
          </w:p>
          <w:p w:rsidR="008A34D2" w:rsidRPr="008A34D2" w:rsidRDefault="008A34D2" w:rsidP="008A34D2">
            <w:pPr>
              <w:rPr>
                <w:rFonts w:eastAsia="MS Mincho"/>
              </w:rPr>
            </w:pPr>
            <w:r w:rsidRPr="008A34D2">
              <w:rPr>
                <w:rFonts w:eastAsia="MS Mincho"/>
              </w:rPr>
              <w:t>8: LCP takes into account the mapping of logical channel to one or more numerology/TTI duration. Details of LCP will be discussed in the WI phase</w:t>
            </w:r>
          </w:p>
          <w:p w:rsidR="008A34D2" w:rsidRDefault="008A34D2" w:rsidP="008A34D2">
            <w:pPr>
              <w:jc w:val="both"/>
              <w:rPr>
                <w:rFonts w:eastAsia="宋体"/>
                <w:lang w:eastAsia="zh-CN"/>
              </w:rPr>
            </w:pPr>
          </w:p>
        </w:tc>
      </w:tr>
    </w:tbl>
    <w:p w:rsidR="00426A9D" w:rsidRPr="00F63F0D" w:rsidRDefault="008C02CB" w:rsidP="000D1E97">
      <w:pPr>
        <w:jc w:val="both"/>
        <w:rPr>
          <w:rFonts w:eastAsiaTheme="minorEastAsia"/>
          <w:szCs w:val="20"/>
          <w:lang w:eastAsia="zh-CN"/>
        </w:rPr>
      </w:pPr>
      <w:r w:rsidRPr="00FB767F">
        <w:rPr>
          <w:rFonts w:eastAsiaTheme="minorEastAsia" w:hint="eastAsia"/>
          <w:szCs w:val="20"/>
          <w:lang w:eastAsia="zh-CN"/>
        </w:rPr>
        <w:t>In</w:t>
      </w:r>
      <w:r>
        <w:rPr>
          <w:rFonts w:eastAsiaTheme="minorEastAsia" w:hint="eastAsia"/>
          <w:szCs w:val="20"/>
          <w:lang w:eastAsia="zh-CN"/>
        </w:rPr>
        <w:t xml:space="preserve"> this contribution, </w:t>
      </w:r>
      <w:r w:rsidR="00250B36">
        <w:rPr>
          <w:rFonts w:eastAsiaTheme="minorEastAsia"/>
          <w:szCs w:val="20"/>
          <w:lang w:eastAsia="zh-CN"/>
        </w:rPr>
        <w:t xml:space="preserve">we </w:t>
      </w:r>
      <w:r w:rsidR="00250B36">
        <w:rPr>
          <w:rFonts w:eastAsiaTheme="minorEastAsia" w:hint="eastAsia"/>
          <w:szCs w:val="20"/>
          <w:lang w:eastAsia="zh-CN"/>
        </w:rPr>
        <w:t xml:space="preserve">further </w:t>
      </w:r>
      <w:r w:rsidR="00250B36">
        <w:rPr>
          <w:rFonts w:eastAsiaTheme="minorEastAsia"/>
          <w:szCs w:val="20"/>
          <w:lang w:eastAsia="zh-CN"/>
        </w:rPr>
        <w:t>discuss</w:t>
      </w:r>
      <w:r w:rsidR="00116120">
        <w:rPr>
          <w:rFonts w:eastAsiaTheme="minorEastAsia" w:hint="eastAsia"/>
          <w:szCs w:val="20"/>
          <w:lang w:eastAsia="zh-CN"/>
        </w:rPr>
        <w:t xml:space="preserve"> </w:t>
      </w:r>
      <w:r w:rsidR="00BD2EC8">
        <w:rPr>
          <w:rFonts w:eastAsiaTheme="minorEastAsia"/>
          <w:lang w:eastAsia="zh-CN"/>
        </w:rPr>
        <w:t>LCH can be deactivated due to the LCP restriction and</w:t>
      </w:r>
      <w:r w:rsidR="00BD2EC8" w:rsidRPr="00BD2EC8">
        <w:rPr>
          <w:lang w:eastAsia="ja-JP"/>
        </w:rPr>
        <w:t xml:space="preserve"> </w:t>
      </w:r>
      <w:r w:rsidR="00BD2EC8">
        <w:rPr>
          <w:lang w:eastAsia="ja-JP"/>
        </w:rPr>
        <w:t xml:space="preserve">the </w:t>
      </w:r>
      <w:r w:rsidR="00BD2EC8" w:rsidRPr="0083208F">
        <w:rPr>
          <w:lang w:eastAsia="ja-JP"/>
        </w:rPr>
        <w:t>BSR and SR cann</w:t>
      </w:r>
      <w:r w:rsidR="00BD2EC8">
        <w:rPr>
          <w:lang w:eastAsia="ja-JP"/>
        </w:rPr>
        <w:t>el due to deactivation of LCH</w:t>
      </w:r>
      <w:r w:rsidR="00BD2EC8">
        <w:rPr>
          <w:rFonts w:eastAsiaTheme="minorEastAsia"/>
          <w:lang w:eastAsia="zh-CN"/>
        </w:rPr>
        <w:t>.</w:t>
      </w:r>
      <w:bookmarkStart w:id="6" w:name="_GoBack"/>
      <w:bookmarkEnd w:id="6"/>
    </w:p>
    <w:p w:rsidR="00F04983" w:rsidRPr="00185A09" w:rsidRDefault="004C40E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FE3B3C" w:rsidRPr="0017084F" w:rsidRDefault="0078521F" w:rsidP="00FE3B3C">
      <w:pPr>
        <w:pStyle w:val="20"/>
        <w:keepLines/>
        <w:numPr>
          <w:ilvl w:val="1"/>
          <w:numId w:val="33"/>
        </w:numPr>
        <w:overflowPunct w:val="0"/>
        <w:autoSpaceDE w:val="0"/>
        <w:autoSpaceDN w:val="0"/>
        <w:adjustRightInd w:val="0"/>
        <w:spacing w:before="180" w:after="180"/>
        <w:jc w:val="both"/>
        <w:textAlignment w:val="baseline"/>
        <w:rPr>
          <w:rFonts w:eastAsia="宋体" w:cs="Times New Roman"/>
          <w:b w:val="0"/>
          <w:sz w:val="32"/>
          <w:szCs w:val="20"/>
          <w:lang w:val="en-GB"/>
        </w:rPr>
      </w:pPr>
      <w:bookmarkStart w:id="7" w:name="OLE_LINK21"/>
      <w:bookmarkStart w:id="8" w:name="OLE_LINK22"/>
      <w:bookmarkStart w:id="9" w:name="OLE_LINK30"/>
      <w:bookmarkStart w:id="10" w:name="OLE_LINK31"/>
      <w:r>
        <w:rPr>
          <w:rFonts w:eastAsia="宋体" w:cs="Times New Roman"/>
          <w:b w:val="0"/>
          <w:sz w:val="32"/>
          <w:szCs w:val="20"/>
          <w:lang w:val="en-GB"/>
        </w:rPr>
        <w:t xml:space="preserve"> </w:t>
      </w:r>
      <w:r w:rsidR="008A34D2">
        <w:rPr>
          <w:rFonts w:eastAsia="宋体" w:cs="Times New Roman"/>
          <w:b w:val="0"/>
          <w:sz w:val="32"/>
          <w:szCs w:val="20"/>
          <w:lang w:val="en-GB"/>
        </w:rPr>
        <w:t>Deactivation of LCH</w:t>
      </w:r>
      <w:r w:rsidR="00593456">
        <w:rPr>
          <w:rFonts w:eastAsia="宋体" w:cs="Times New Roman"/>
          <w:b w:val="0"/>
          <w:sz w:val="32"/>
          <w:szCs w:val="20"/>
          <w:lang w:val="en-GB"/>
        </w:rPr>
        <w:t xml:space="preserve"> </w:t>
      </w:r>
    </w:p>
    <w:p w:rsidR="004F676A" w:rsidRDefault="00593456" w:rsidP="008C0078">
      <w:pPr>
        <w:jc w:val="both"/>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NR </w:t>
      </w:r>
      <w:r w:rsidR="004C3B58">
        <w:rPr>
          <w:rFonts w:eastAsiaTheme="minorEastAsia"/>
          <w:lang w:eastAsia="zh-CN"/>
        </w:rPr>
        <w:t xml:space="preserve">the </w:t>
      </w:r>
      <w:r>
        <w:rPr>
          <w:rFonts w:eastAsiaTheme="minorEastAsia"/>
          <w:lang w:eastAsia="zh-CN"/>
        </w:rPr>
        <w:t xml:space="preserve">LCP restriction is extended due to diversity numerology and </w:t>
      </w:r>
      <w:r w:rsidR="004C3B58">
        <w:rPr>
          <w:rFonts w:eastAsiaTheme="minorEastAsia"/>
          <w:lang w:eastAsia="zh-CN"/>
        </w:rPr>
        <w:t xml:space="preserve">the introduction of </w:t>
      </w:r>
      <w:r>
        <w:rPr>
          <w:rFonts w:eastAsiaTheme="minorEastAsia"/>
          <w:lang w:eastAsia="zh-CN"/>
        </w:rPr>
        <w:t>PDCP duplication</w:t>
      </w:r>
      <w:r w:rsidR="004C3B58">
        <w:rPr>
          <w:rFonts w:eastAsiaTheme="minorEastAsia"/>
          <w:lang w:eastAsia="zh-CN"/>
        </w:rPr>
        <w:t>,</w:t>
      </w:r>
      <w:r>
        <w:rPr>
          <w:rFonts w:eastAsiaTheme="minorEastAsia"/>
          <w:lang w:eastAsia="zh-CN"/>
        </w:rPr>
        <w:t xml:space="preserve"> </w:t>
      </w:r>
      <w:r w:rsidR="004C3B58">
        <w:rPr>
          <w:rFonts w:eastAsiaTheme="minorEastAsia"/>
          <w:lang w:eastAsia="zh-CN"/>
        </w:rPr>
        <w:t xml:space="preserve">there are </w:t>
      </w:r>
      <w:r w:rsidR="00626A9E">
        <w:rPr>
          <w:rFonts w:eastAsiaTheme="minorEastAsia"/>
          <w:lang w:eastAsia="zh-CN"/>
        </w:rPr>
        <w:t>two</w:t>
      </w:r>
      <w:r w:rsidR="004C3B58">
        <w:rPr>
          <w:rFonts w:eastAsiaTheme="minorEastAsia"/>
          <w:lang w:eastAsia="zh-CN"/>
        </w:rPr>
        <w:t xml:space="preserve"> cases the LCH can be deactivated due to LCP restriction.</w:t>
      </w:r>
      <w:r w:rsidR="004F676A">
        <w:rPr>
          <w:rFonts w:eastAsiaTheme="minorEastAsia"/>
          <w:lang w:eastAsia="zh-CN"/>
        </w:rPr>
        <w:t xml:space="preserve"> Like shown as below figure 1, there are three cells, LCH1 can be mapped on </w:t>
      </w:r>
      <w:r w:rsidR="008A34D2">
        <w:rPr>
          <w:rFonts w:eastAsiaTheme="minorEastAsia"/>
          <w:lang w:eastAsia="zh-CN"/>
        </w:rPr>
        <w:t xml:space="preserve">BWP1 of </w:t>
      </w:r>
      <w:r w:rsidR="004F676A">
        <w:rPr>
          <w:rFonts w:eastAsiaTheme="minorEastAsia"/>
          <w:lang w:eastAsia="zh-CN"/>
        </w:rPr>
        <w:t>cell 1 with numerology1</w:t>
      </w:r>
      <w:r w:rsidR="008A34D2">
        <w:rPr>
          <w:rFonts w:eastAsiaTheme="minorEastAsia"/>
          <w:lang w:eastAsia="zh-CN"/>
        </w:rPr>
        <w:t>.</w:t>
      </w:r>
      <w:r w:rsidR="004F676A">
        <w:rPr>
          <w:rFonts w:eastAsiaTheme="minorEastAsia"/>
          <w:lang w:eastAsia="zh-CN"/>
        </w:rPr>
        <w:t xml:space="preserve"> </w:t>
      </w:r>
      <w:r w:rsidR="00AF0989">
        <w:rPr>
          <w:rFonts w:eastAsiaTheme="minorEastAsia"/>
          <w:lang w:eastAsia="zh-CN"/>
        </w:rPr>
        <w:t>LCH2 and LCH3 can be mapped on BWP2 and BWP3 of cell 2/3 with numerology2.</w:t>
      </w:r>
      <w:r w:rsidR="00AF0989" w:rsidRPr="00AF0989">
        <w:rPr>
          <w:rFonts w:eastAsiaTheme="minorEastAsia"/>
          <w:lang w:eastAsia="zh-CN"/>
        </w:rPr>
        <w:t xml:space="preserve"> </w:t>
      </w:r>
      <w:r w:rsidR="00AF0989">
        <w:rPr>
          <w:rFonts w:eastAsiaTheme="minorEastAsia"/>
          <w:lang w:eastAsia="zh-CN"/>
        </w:rPr>
        <w:t>LCH4 can be mapped on BWP4 of cell 4 with numerology3. The BWP3 and BWP4 cannot be activated at same time in R15.</w:t>
      </w:r>
    </w:p>
    <w:p w:rsidR="004C3B58" w:rsidRPr="0006118B" w:rsidRDefault="004C3B58" w:rsidP="008C0078">
      <w:pPr>
        <w:jc w:val="both"/>
        <w:rPr>
          <w:rFonts w:eastAsiaTheme="minorEastAsia"/>
          <w:b/>
          <w:lang w:eastAsia="zh-CN"/>
        </w:rPr>
      </w:pPr>
      <w:r w:rsidRPr="0006118B">
        <w:rPr>
          <w:rFonts w:eastAsiaTheme="minorEastAsia"/>
          <w:b/>
          <w:lang w:eastAsia="zh-CN"/>
        </w:rPr>
        <w:t>Case 1:</w:t>
      </w:r>
      <w:r w:rsidR="00626A9E" w:rsidRPr="0006118B">
        <w:rPr>
          <w:rFonts w:eastAsiaTheme="minorEastAsia"/>
          <w:b/>
          <w:lang w:eastAsia="zh-CN"/>
        </w:rPr>
        <w:t xml:space="preserve"> </w:t>
      </w:r>
      <w:r w:rsidR="00626A9E" w:rsidRPr="0006118B">
        <w:rPr>
          <w:b/>
        </w:rPr>
        <w:t>all the cells of a LCH that it can be mapped to are deactivated</w:t>
      </w:r>
    </w:p>
    <w:p w:rsidR="004C3B58" w:rsidRPr="00AF0989" w:rsidRDefault="00AF0989" w:rsidP="008C0078">
      <w:pPr>
        <w:jc w:val="both"/>
        <w:rPr>
          <w:rFonts w:eastAsiaTheme="minorEastAsia"/>
          <w:lang w:eastAsia="zh-CN"/>
        </w:rPr>
      </w:pPr>
      <w:r>
        <w:rPr>
          <w:rFonts w:eastAsiaTheme="minorEastAsia"/>
          <w:lang w:eastAsia="zh-CN"/>
        </w:rPr>
        <w:t xml:space="preserve">If the cell 3 is deactivated, the LCH 4 </w:t>
      </w:r>
      <w:r w:rsidR="0006118B">
        <w:rPr>
          <w:rFonts w:eastAsiaTheme="minorEastAsia"/>
          <w:lang w:eastAsia="zh-CN"/>
        </w:rPr>
        <w:t>cannot</w:t>
      </w:r>
      <w:r>
        <w:rPr>
          <w:rFonts w:eastAsiaTheme="minorEastAsia"/>
          <w:lang w:eastAsia="zh-CN"/>
        </w:rPr>
        <w:t xml:space="preserve"> be used</w:t>
      </w:r>
      <w:r w:rsidR="006F532F">
        <w:rPr>
          <w:rFonts w:eastAsiaTheme="minorEastAsia"/>
          <w:lang w:eastAsia="zh-CN"/>
        </w:rPr>
        <w:t xml:space="preserve"> to sending data due</w:t>
      </w:r>
      <w:r>
        <w:rPr>
          <w:rFonts w:eastAsiaTheme="minorEastAsia"/>
          <w:lang w:eastAsia="zh-CN"/>
        </w:rPr>
        <w:t xml:space="preserve"> to LCP restriction in case of no </w:t>
      </w:r>
      <w:r w:rsidR="006F532F">
        <w:rPr>
          <w:rFonts w:eastAsiaTheme="minorEastAsia"/>
          <w:lang w:eastAsia="zh-CN"/>
        </w:rPr>
        <w:t xml:space="preserve">LCP restriction reconfiguration. </w:t>
      </w:r>
    </w:p>
    <w:p w:rsidR="004C3B58" w:rsidRPr="0006118B" w:rsidRDefault="004C3B58" w:rsidP="008C0078">
      <w:pPr>
        <w:jc w:val="both"/>
        <w:rPr>
          <w:b/>
        </w:rPr>
      </w:pPr>
      <w:r w:rsidRPr="0006118B">
        <w:rPr>
          <w:rFonts w:eastAsiaTheme="minorEastAsia"/>
          <w:b/>
          <w:lang w:eastAsia="zh-CN"/>
        </w:rPr>
        <w:t>Case 2:</w:t>
      </w:r>
      <w:r w:rsidR="00626A9E" w:rsidRPr="0006118B">
        <w:rPr>
          <w:b/>
        </w:rPr>
        <w:t xml:space="preserve"> all the BWPs of a LCH that it can be mapped to are deactivated</w:t>
      </w:r>
    </w:p>
    <w:p w:rsidR="00626A9E" w:rsidRPr="006F532F" w:rsidRDefault="006F532F" w:rsidP="008C0078">
      <w:pPr>
        <w:jc w:val="both"/>
        <w:rPr>
          <w:rFonts w:eastAsiaTheme="minorEastAsia"/>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the both BWP 2 and BWP 3 are deactivated, the LCH 2 and LCH3 cannot be used to sending data due to LCP restriction in case of no LCP restriction reconfiguration.</w:t>
      </w:r>
    </w:p>
    <w:p w:rsidR="00626A9E" w:rsidRDefault="004F676A" w:rsidP="00626A9E">
      <w:pPr>
        <w:jc w:val="center"/>
      </w:pPr>
      <w:r>
        <w:object w:dxaOrig="10815" w:dyaOrig="7965">
          <v:shape id="_x0000_i1025" type="#_x0000_t75" style="width:245.6pt;height:180.6pt" o:ole="">
            <v:imagedata r:id="rId9" o:title=""/>
          </v:shape>
          <o:OLEObject Type="Embed" ProgID="Visio.Drawing.15" ShapeID="_x0000_i1025" DrawAspect="Content" ObjectID="_1564046246" r:id="rId10"/>
        </w:object>
      </w:r>
    </w:p>
    <w:p w:rsidR="004F676A" w:rsidRDefault="004F676A" w:rsidP="00626A9E">
      <w:pPr>
        <w:jc w:val="center"/>
      </w:pPr>
      <w:r>
        <w:t>Figure 1: LCH, BWP and cell mapping</w:t>
      </w:r>
    </w:p>
    <w:p w:rsidR="00626A9E" w:rsidRPr="004F676A" w:rsidRDefault="006F532F" w:rsidP="008C0078">
      <w:pPr>
        <w:jc w:val="both"/>
        <w:rPr>
          <w:rFonts w:eastAsiaTheme="minorEastAsia"/>
          <w:lang w:eastAsia="zh-CN"/>
        </w:rPr>
      </w:pPr>
      <w:r>
        <w:rPr>
          <w:rFonts w:eastAsiaTheme="minorEastAsia" w:hint="eastAsia"/>
          <w:lang w:eastAsia="zh-CN"/>
        </w:rPr>
        <w:t xml:space="preserve">When the </w:t>
      </w:r>
      <w:proofErr w:type="spellStart"/>
      <w:r>
        <w:rPr>
          <w:rFonts w:eastAsiaTheme="minorEastAsia" w:hint="eastAsia"/>
          <w:lang w:eastAsia="zh-CN"/>
        </w:rPr>
        <w:t>Scell</w:t>
      </w:r>
      <w:proofErr w:type="spellEnd"/>
      <w:r>
        <w:rPr>
          <w:rFonts w:eastAsiaTheme="minorEastAsia" w:hint="eastAsia"/>
          <w:lang w:eastAsia="zh-CN"/>
        </w:rPr>
        <w:t xml:space="preserve"> or BWP are deactivated </w:t>
      </w:r>
      <w:r>
        <w:rPr>
          <w:rFonts w:eastAsiaTheme="minorEastAsia"/>
          <w:lang w:eastAsia="zh-CN"/>
        </w:rPr>
        <w:t xml:space="preserve">without LCP restriction reconfiguration, the LCH which is mapped on this </w:t>
      </w:r>
      <w:proofErr w:type="spellStart"/>
      <w:r>
        <w:rPr>
          <w:rFonts w:eastAsiaTheme="minorEastAsia"/>
          <w:lang w:eastAsia="zh-CN"/>
        </w:rPr>
        <w:t>Scell</w:t>
      </w:r>
      <w:proofErr w:type="spellEnd"/>
      <w:r>
        <w:rPr>
          <w:rFonts w:eastAsiaTheme="minorEastAsia"/>
          <w:lang w:eastAsia="zh-CN"/>
        </w:rPr>
        <w:t xml:space="preserve"> or BWP cannot be used during the deactivation period, it means that the network does not want the UE to send the data on this logical channel during this period. The triggered BSR and SR due to the logical channel should be cancel</w:t>
      </w:r>
      <w:r w:rsidR="00D84483">
        <w:rPr>
          <w:rFonts w:eastAsiaTheme="minorEastAsia"/>
          <w:lang w:eastAsia="zh-CN"/>
        </w:rPr>
        <w:t>l</w:t>
      </w:r>
      <w:r>
        <w:rPr>
          <w:rFonts w:eastAsiaTheme="minorEastAsia"/>
          <w:lang w:eastAsia="zh-CN"/>
        </w:rPr>
        <w:t xml:space="preserve">ed. </w:t>
      </w:r>
      <w:r w:rsidR="00445C81">
        <w:rPr>
          <w:rFonts w:eastAsiaTheme="minorEastAsia"/>
          <w:lang w:eastAsia="zh-CN"/>
        </w:rPr>
        <w:t>At least the triggered SR (include D-SR and RACH) due to the deactivation of logical channel should be cancelled.</w:t>
      </w:r>
    </w:p>
    <w:p w:rsidR="00F77D4F" w:rsidRPr="00D84483" w:rsidRDefault="005E2340" w:rsidP="008C0078">
      <w:pPr>
        <w:jc w:val="both"/>
        <w:rPr>
          <w:b/>
        </w:rPr>
      </w:pPr>
      <w:r w:rsidRPr="00D84483">
        <w:rPr>
          <w:b/>
        </w:rPr>
        <w:t>P</w:t>
      </w:r>
      <w:r w:rsidRPr="00D84483">
        <w:rPr>
          <w:rFonts w:hint="eastAsia"/>
          <w:b/>
        </w:rPr>
        <w:t xml:space="preserve">roposal </w:t>
      </w:r>
      <w:r w:rsidR="00752786" w:rsidRPr="00D84483">
        <w:rPr>
          <w:b/>
        </w:rPr>
        <w:t>1</w:t>
      </w:r>
      <w:r w:rsidRPr="00D84483">
        <w:rPr>
          <w:b/>
        </w:rPr>
        <w:t xml:space="preserve">: </w:t>
      </w:r>
      <w:r w:rsidR="006F532F" w:rsidRPr="00D84483">
        <w:rPr>
          <w:rFonts w:eastAsiaTheme="minorEastAsia" w:hint="eastAsia"/>
          <w:b/>
          <w:lang w:eastAsia="zh-CN"/>
        </w:rPr>
        <w:t xml:space="preserve">When the </w:t>
      </w:r>
      <w:proofErr w:type="spellStart"/>
      <w:r w:rsidR="006F532F" w:rsidRPr="00D84483">
        <w:rPr>
          <w:rFonts w:eastAsiaTheme="minorEastAsia" w:hint="eastAsia"/>
          <w:b/>
          <w:lang w:eastAsia="zh-CN"/>
        </w:rPr>
        <w:t>Scell</w:t>
      </w:r>
      <w:proofErr w:type="spellEnd"/>
      <w:r w:rsidR="006F532F" w:rsidRPr="00D84483">
        <w:rPr>
          <w:rFonts w:eastAsiaTheme="minorEastAsia" w:hint="eastAsia"/>
          <w:b/>
          <w:lang w:eastAsia="zh-CN"/>
        </w:rPr>
        <w:t xml:space="preserve"> or BWP are deactivated </w:t>
      </w:r>
      <w:r w:rsidR="006F532F" w:rsidRPr="00D84483">
        <w:rPr>
          <w:rFonts w:eastAsiaTheme="minorEastAsia"/>
          <w:b/>
          <w:lang w:eastAsia="zh-CN"/>
        </w:rPr>
        <w:t>without LCP restriction reconfiguration</w:t>
      </w:r>
      <w:r w:rsidR="00D84483" w:rsidRPr="00D84483">
        <w:rPr>
          <w:b/>
        </w:rPr>
        <w:t>, t</w:t>
      </w:r>
      <w:r w:rsidR="006F532F" w:rsidRPr="00D84483">
        <w:rPr>
          <w:rFonts w:eastAsiaTheme="minorEastAsia"/>
          <w:b/>
          <w:lang w:eastAsia="zh-CN"/>
        </w:rPr>
        <w:t xml:space="preserve">he LCH which is mapped on this </w:t>
      </w:r>
      <w:proofErr w:type="spellStart"/>
      <w:r w:rsidR="006F532F" w:rsidRPr="00D84483">
        <w:rPr>
          <w:rFonts w:eastAsiaTheme="minorEastAsia"/>
          <w:b/>
          <w:lang w:eastAsia="zh-CN"/>
        </w:rPr>
        <w:t>Scell</w:t>
      </w:r>
      <w:proofErr w:type="spellEnd"/>
      <w:r w:rsidR="006F532F" w:rsidRPr="00D84483">
        <w:rPr>
          <w:rFonts w:eastAsiaTheme="minorEastAsia"/>
          <w:b/>
          <w:lang w:eastAsia="zh-CN"/>
        </w:rPr>
        <w:t xml:space="preserve"> or BWP cannot be used during the deactivation period</w:t>
      </w:r>
      <w:r w:rsidR="00D84483" w:rsidRPr="00D84483">
        <w:rPr>
          <w:rFonts w:eastAsiaTheme="minorEastAsia"/>
          <w:b/>
          <w:lang w:eastAsia="zh-CN"/>
        </w:rPr>
        <w:t>, the triggered BSR and SR due to the logical channel should be cancel</w:t>
      </w:r>
      <w:r w:rsidR="00D84483">
        <w:rPr>
          <w:rFonts w:eastAsiaTheme="minorEastAsia"/>
          <w:b/>
          <w:lang w:eastAsia="zh-CN"/>
        </w:rPr>
        <w:t>l</w:t>
      </w:r>
      <w:r w:rsidR="00D84483" w:rsidRPr="00D84483">
        <w:rPr>
          <w:rFonts w:eastAsiaTheme="minorEastAsia"/>
          <w:b/>
          <w:lang w:eastAsia="zh-CN"/>
        </w:rPr>
        <w:t>ed.</w:t>
      </w:r>
    </w:p>
    <w:p w:rsidR="00FE3B3C" w:rsidRPr="00D84483" w:rsidRDefault="00FE3B3C" w:rsidP="006D430F">
      <w:pPr>
        <w:widowControl w:val="0"/>
        <w:autoSpaceDE w:val="0"/>
        <w:autoSpaceDN w:val="0"/>
        <w:adjustRightInd w:val="0"/>
        <w:snapToGrid w:val="0"/>
        <w:spacing w:line="360" w:lineRule="auto"/>
        <w:rPr>
          <w:b/>
          <w:lang w:eastAsia="zh-CN"/>
        </w:rPr>
      </w:pPr>
    </w:p>
    <w:bookmarkEnd w:id="7"/>
    <w:bookmarkEnd w:id="8"/>
    <w:bookmarkEnd w:id="9"/>
    <w:bookmarkEnd w:id="10"/>
    <w:p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AE3CA8" w:rsidRDefault="00177001" w:rsidP="00D84483">
      <w:pPr>
        <w:jc w:val="both"/>
        <w:rPr>
          <w:rFonts w:eastAsiaTheme="minorEastAsia"/>
          <w:szCs w:val="20"/>
          <w:lang w:eastAsia="zh-CN"/>
        </w:rPr>
      </w:pPr>
      <w:r w:rsidRPr="00177001">
        <w:rPr>
          <w:rFonts w:eastAsia="宋体"/>
          <w:lang w:eastAsia="zh-CN"/>
        </w:rPr>
        <w:t>In this</w:t>
      </w:r>
      <w:r w:rsidR="004D5ABB">
        <w:rPr>
          <w:rFonts w:eastAsia="宋体" w:hint="eastAsia"/>
          <w:lang w:eastAsia="zh-CN"/>
        </w:rPr>
        <w:t xml:space="preserve"> contribution, </w:t>
      </w:r>
      <w:r w:rsidR="00D84483">
        <w:rPr>
          <w:rFonts w:eastAsiaTheme="minorEastAsia"/>
          <w:szCs w:val="20"/>
          <w:lang w:eastAsia="zh-CN"/>
        </w:rPr>
        <w:t xml:space="preserve">we </w:t>
      </w:r>
      <w:r w:rsidR="00D84483">
        <w:rPr>
          <w:rFonts w:eastAsiaTheme="minorEastAsia" w:hint="eastAsia"/>
          <w:szCs w:val="20"/>
          <w:lang w:eastAsia="zh-CN"/>
        </w:rPr>
        <w:t xml:space="preserve">further </w:t>
      </w:r>
      <w:r w:rsidR="00D84483">
        <w:rPr>
          <w:rFonts w:eastAsiaTheme="minorEastAsia"/>
          <w:szCs w:val="20"/>
          <w:lang w:eastAsia="zh-CN"/>
        </w:rPr>
        <w:t>discuss</w:t>
      </w:r>
      <w:r w:rsidR="00D84483">
        <w:rPr>
          <w:rFonts w:eastAsiaTheme="minorEastAsia" w:hint="eastAsia"/>
          <w:szCs w:val="20"/>
          <w:lang w:eastAsia="zh-CN"/>
        </w:rPr>
        <w:t xml:space="preserve"> </w:t>
      </w:r>
      <w:r w:rsidR="00D84483">
        <w:rPr>
          <w:rFonts w:eastAsiaTheme="minorEastAsia"/>
          <w:lang w:eastAsia="zh-CN"/>
        </w:rPr>
        <w:t>LCH can be deactivated due to the LCP restriction and</w:t>
      </w:r>
      <w:r w:rsidR="00D84483" w:rsidRPr="00BD2EC8">
        <w:rPr>
          <w:lang w:eastAsia="ja-JP"/>
        </w:rPr>
        <w:t xml:space="preserve"> </w:t>
      </w:r>
      <w:r w:rsidR="00D84483">
        <w:rPr>
          <w:lang w:eastAsia="ja-JP"/>
        </w:rPr>
        <w:t xml:space="preserve">the </w:t>
      </w:r>
      <w:r w:rsidR="00D84483" w:rsidRPr="0083208F">
        <w:rPr>
          <w:lang w:eastAsia="ja-JP"/>
        </w:rPr>
        <w:t>BSR and SR cann</w:t>
      </w:r>
      <w:r w:rsidR="00D84483">
        <w:rPr>
          <w:lang w:eastAsia="ja-JP"/>
        </w:rPr>
        <w:t>el due to deactivation of LCH</w:t>
      </w:r>
      <w:r w:rsidR="00D84483">
        <w:rPr>
          <w:rFonts w:eastAsiaTheme="minorEastAsia"/>
          <w:lang w:eastAsia="zh-CN"/>
        </w:rPr>
        <w:t xml:space="preserve"> a</w:t>
      </w:r>
      <w:r w:rsidR="007E7843">
        <w:rPr>
          <w:rFonts w:eastAsiaTheme="minorEastAsia" w:hint="eastAsia"/>
          <w:szCs w:val="20"/>
          <w:lang w:eastAsia="zh-CN"/>
        </w:rPr>
        <w:t xml:space="preserve">nd provide </w:t>
      </w:r>
      <w:r w:rsidR="00D84483">
        <w:rPr>
          <w:rFonts w:eastAsiaTheme="minorEastAsia"/>
          <w:szCs w:val="20"/>
          <w:lang w:eastAsia="zh-CN"/>
        </w:rPr>
        <w:t xml:space="preserve">the </w:t>
      </w:r>
      <w:r w:rsidR="007E7843">
        <w:rPr>
          <w:rFonts w:eastAsiaTheme="minorEastAsia"/>
          <w:szCs w:val="20"/>
          <w:lang w:eastAsia="zh-CN"/>
        </w:rPr>
        <w:t>below proposal</w:t>
      </w:r>
      <w:r w:rsidR="007E7843">
        <w:rPr>
          <w:rFonts w:eastAsiaTheme="minorEastAsia" w:hint="eastAsia"/>
          <w:szCs w:val="20"/>
          <w:lang w:eastAsia="zh-CN"/>
        </w:rPr>
        <w:t>.</w:t>
      </w:r>
    </w:p>
    <w:p w:rsidR="000F5B46" w:rsidRDefault="00D84483" w:rsidP="00D84483">
      <w:pPr>
        <w:jc w:val="both"/>
        <w:rPr>
          <w:b/>
        </w:rPr>
      </w:pPr>
      <w:r w:rsidRPr="00D84483">
        <w:rPr>
          <w:b/>
        </w:rPr>
        <w:t>P</w:t>
      </w:r>
      <w:r w:rsidRPr="00D84483">
        <w:rPr>
          <w:rFonts w:hint="eastAsia"/>
          <w:b/>
        </w:rPr>
        <w:t xml:space="preserve">roposal </w:t>
      </w:r>
      <w:r w:rsidRPr="00D84483">
        <w:rPr>
          <w:b/>
        </w:rPr>
        <w:t xml:space="preserve">1: </w:t>
      </w:r>
      <w:r w:rsidRPr="00D84483">
        <w:rPr>
          <w:rFonts w:eastAsiaTheme="minorEastAsia" w:hint="eastAsia"/>
          <w:b/>
          <w:lang w:eastAsia="zh-CN"/>
        </w:rPr>
        <w:t xml:space="preserve">When the </w:t>
      </w:r>
      <w:proofErr w:type="spellStart"/>
      <w:r w:rsidRPr="00D84483">
        <w:rPr>
          <w:rFonts w:eastAsiaTheme="minorEastAsia" w:hint="eastAsia"/>
          <w:b/>
          <w:lang w:eastAsia="zh-CN"/>
        </w:rPr>
        <w:t>Scell</w:t>
      </w:r>
      <w:proofErr w:type="spellEnd"/>
      <w:r w:rsidRPr="00D84483">
        <w:rPr>
          <w:rFonts w:eastAsiaTheme="minorEastAsia" w:hint="eastAsia"/>
          <w:b/>
          <w:lang w:eastAsia="zh-CN"/>
        </w:rPr>
        <w:t xml:space="preserve"> or BWP are deactivated </w:t>
      </w:r>
      <w:r w:rsidRPr="00D84483">
        <w:rPr>
          <w:rFonts w:eastAsiaTheme="minorEastAsia"/>
          <w:b/>
          <w:lang w:eastAsia="zh-CN"/>
        </w:rPr>
        <w:t>without LCP restriction reconfiguration</w:t>
      </w:r>
      <w:r w:rsidRPr="00D84483">
        <w:rPr>
          <w:b/>
        </w:rPr>
        <w:t>, t</w:t>
      </w:r>
      <w:r w:rsidRPr="00D84483">
        <w:rPr>
          <w:rFonts w:eastAsiaTheme="minorEastAsia"/>
          <w:b/>
          <w:lang w:eastAsia="zh-CN"/>
        </w:rPr>
        <w:t xml:space="preserve">he LCH which is mapped on this </w:t>
      </w:r>
      <w:proofErr w:type="spellStart"/>
      <w:r w:rsidRPr="00D84483">
        <w:rPr>
          <w:rFonts w:eastAsiaTheme="minorEastAsia"/>
          <w:b/>
          <w:lang w:eastAsia="zh-CN"/>
        </w:rPr>
        <w:t>Scell</w:t>
      </w:r>
      <w:proofErr w:type="spellEnd"/>
      <w:r w:rsidRPr="00D84483">
        <w:rPr>
          <w:rFonts w:eastAsiaTheme="minorEastAsia"/>
          <w:b/>
          <w:lang w:eastAsia="zh-CN"/>
        </w:rPr>
        <w:t xml:space="preserve"> or BWP cannot be used during the deactivation period, the triggered BSR and SR due to the logical channel should be cancel</w:t>
      </w:r>
      <w:r>
        <w:rPr>
          <w:rFonts w:eastAsiaTheme="minorEastAsia"/>
          <w:b/>
          <w:lang w:eastAsia="zh-CN"/>
        </w:rPr>
        <w:t>l</w:t>
      </w:r>
      <w:r w:rsidRPr="00D84483">
        <w:rPr>
          <w:rFonts w:eastAsiaTheme="minorEastAsia"/>
          <w:b/>
          <w:lang w:eastAsia="zh-CN"/>
        </w:rPr>
        <w:t>ed.</w:t>
      </w: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4"/>
    <w:bookmarkEnd w:id="5"/>
    <w:p w:rsidR="00F04983" w:rsidRPr="00906AEB" w:rsidRDefault="00D84483" w:rsidP="00E96D38">
      <w:pPr>
        <w:pStyle w:val="a0"/>
        <w:numPr>
          <w:ilvl w:val="0"/>
          <w:numId w:val="24"/>
        </w:numPr>
        <w:rPr>
          <w:rFonts w:eastAsia="宋体"/>
          <w:kern w:val="2"/>
          <w:szCs w:val="20"/>
          <w:lang w:eastAsia="zh-CN"/>
        </w:rPr>
      </w:pPr>
      <w:r>
        <w:rPr>
          <w:rFonts w:eastAsia="宋体"/>
          <w:lang w:eastAsia="zh-CN"/>
        </w:rPr>
        <w:t>RAN2 NR AH Jan 2017 chairman minutes</w:t>
      </w:r>
    </w:p>
    <w:sectPr w:rsidR="00F04983" w:rsidRPr="00906AEB" w:rsidSect="009435B6">
      <w:headerReference w:type="default" r:id="rId1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412A" w:rsidRDefault="008F412A">
      <w:r>
        <w:separator/>
      </w:r>
    </w:p>
  </w:endnote>
  <w:endnote w:type="continuationSeparator" w:id="0">
    <w:p w:rsidR="008F412A" w:rsidRDefault="008F4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412A" w:rsidRDefault="008F412A">
      <w:r>
        <w:separator/>
      </w:r>
    </w:p>
  </w:footnote>
  <w:footnote w:type="continuationSeparator" w:id="0">
    <w:p w:rsidR="008F412A" w:rsidRDefault="008F4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7" type="#_x0000_t75" style="width:7.55pt;height:7.55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9">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6">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2">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4">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6">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1"/>
  </w:num>
  <w:num w:numId="2">
    <w:abstractNumId w:val="19"/>
  </w:num>
  <w:num w:numId="3">
    <w:abstractNumId w:val="29"/>
  </w:num>
  <w:num w:numId="4">
    <w:abstractNumId w:val="14"/>
  </w:num>
  <w:num w:numId="5">
    <w:abstractNumId w:val="13"/>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0"/>
  </w:num>
  <w:num w:numId="8">
    <w:abstractNumId w:val="22"/>
  </w:num>
  <w:num w:numId="9">
    <w:abstractNumId w:val="6"/>
  </w:num>
  <w:num w:numId="10">
    <w:abstractNumId w:val="3"/>
  </w:num>
  <w:num w:numId="11">
    <w:abstractNumId w:val="31"/>
  </w:num>
  <w:num w:numId="12">
    <w:abstractNumId w:val="31"/>
  </w:num>
  <w:num w:numId="13">
    <w:abstractNumId w:val="9"/>
  </w:num>
  <w:num w:numId="14">
    <w:abstractNumId w:val="25"/>
  </w:num>
  <w:num w:numId="15">
    <w:abstractNumId w:val="16"/>
  </w:num>
  <w:num w:numId="16">
    <w:abstractNumId w:val="0"/>
  </w:num>
  <w:num w:numId="17">
    <w:abstractNumId w:val="23"/>
  </w:num>
  <w:num w:numId="18">
    <w:abstractNumId w:val="15"/>
  </w:num>
  <w:num w:numId="19">
    <w:abstractNumId w:val="21"/>
  </w:num>
  <w:num w:numId="20">
    <w:abstractNumId w:val="24"/>
  </w:num>
  <w:num w:numId="21">
    <w:abstractNumId w:val="27"/>
  </w:num>
  <w:num w:numId="22">
    <w:abstractNumId w:val="5"/>
  </w:num>
  <w:num w:numId="23">
    <w:abstractNumId w:val="4"/>
  </w:num>
  <w:num w:numId="24">
    <w:abstractNumId w:val="32"/>
  </w:num>
  <w:num w:numId="25">
    <w:abstractNumId w:val="7"/>
  </w:num>
  <w:num w:numId="26">
    <w:abstractNumId w:val="26"/>
  </w:num>
  <w:num w:numId="27">
    <w:abstractNumId w:val="28"/>
  </w:num>
  <w:num w:numId="28">
    <w:abstractNumId w:val="12"/>
  </w:num>
  <w:num w:numId="29">
    <w:abstractNumId w:val="30"/>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8"/>
  </w:num>
  <w:num w:numId="34">
    <w:abstractNumId w:val="1"/>
  </w:num>
  <w:num w:numId="35">
    <w:abstractNumId w:val="8"/>
  </w:num>
  <w:num w:numId="3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A12"/>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5C9"/>
    <w:rsid w:val="000137AA"/>
    <w:rsid w:val="00014D04"/>
    <w:rsid w:val="000157E4"/>
    <w:rsid w:val="00015A87"/>
    <w:rsid w:val="00016AC6"/>
    <w:rsid w:val="000174AD"/>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18B"/>
    <w:rsid w:val="000613E6"/>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668"/>
    <w:rsid w:val="00087CF0"/>
    <w:rsid w:val="0009041B"/>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4399"/>
    <w:rsid w:val="000D5391"/>
    <w:rsid w:val="000D6D38"/>
    <w:rsid w:val="000D75FD"/>
    <w:rsid w:val="000E068D"/>
    <w:rsid w:val="000E0F87"/>
    <w:rsid w:val="000E1909"/>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5B46"/>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EED"/>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5EB8"/>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84F"/>
    <w:rsid w:val="00170ED8"/>
    <w:rsid w:val="00172D8C"/>
    <w:rsid w:val="00174022"/>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1E7"/>
    <w:rsid w:val="00187F78"/>
    <w:rsid w:val="001907C4"/>
    <w:rsid w:val="0019214A"/>
    <w:rsid w:val="001927F4"/>
    <w:rsid w:val="001928FA"/>
    <w:rsid w:val="001929DB"/>
    <w:rsid w:val="001932DB"/>
    <w:rsid w:val="00193FB1"/>
    <w:rsid w:val="0019423B"/>
    <w:rsid w:val="00194C1C"/>
    <w:rsid w:val="00196DC5"/>
    <w:rsid w:val="00196FA1"/>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F0D"/>
    <w:rsid w:val="001C56C5"/>
    <w:rsid w:val="001C5AE9"/>
    <w:rsid w:val="001C5D2D"/>
    <w:rsid w:val="001C5EC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1FFF"/>
    <w:rsid w:val="00222AEC"/>
    <w:rsid w:val="00222B25"/>
    <w:rsid w:val="00222F65"/>
    <w:rsid w:val="002230CF"/>
    <w:rsid w:val="002238CC"/>
    <w:rsid w:val="00225551"/>
    <w:rsid w:val="00226865"/>
    <w:rsid w:val="00226BB0"/>
    <w:rsid w:val="00227AE2"/>
    <w:rsid w:val="002302DB"/>
    <w:rsid w:val="00230EF1"/>
    <w:rsid w:val="002319C7"/>
    <w:rsid w:val="00231E3A"/>
    <w:rsid w:val="0023222B"/>
    <w:rsid w:val="0023247D"/>
    <w:rsid w:val="002327D8"/>
    <w:rsid w:val="002342DD"/>
    <w:rsid w:val="00234341"/>
    <w:rsid w:val="002344A0"/>
    <w:rsid w:val="00234B22"/>
    <w:rsid w:val="002352F4"/>
    <w:rsid w:val="00235544"/>
    <w:rsid w:val="00235763"/>
    <w:rsid w:val="00235D9E"/>
    <w:rsid w:val="002361CA"/>
    <w:rsid w:val="00236AA7"/>
    <w:rsid w:val="00236B8F"/>
    <w:rsid w:val="00237087"/>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C03"/>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0F31"/>
    <w:rsid w:val="00271179"/>
    <w:rsid w:val="0027121D"/>
    <w:rsid w:val="0027175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4DCA"/>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C7E48"/>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1D19"/>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616"/>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340"/>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293"/>
    <w:rsid w:val="00372478"/>
    <w:rsid w:val="003727D1"/>
    <w:rsid w:val="00372BF3"/>
    <w:rsid w:val="003731FE"/>
    <w:rsid w:val="0037330C"/>
    <w:rsid w:val="003735F6"/>
    <w:rsid w:val="0037397C"/>
    <w:rsid w:val="00373EFB"/>
    <w:rsid w:val="0037540A"/>
    <w:rsid w:val="0037711F"/>
    <w:rsid w:val="003771A5"/>
    <w:rsid w:val="00377CDF"/>
    <w:rsid w:val="003817C3"/>
    <w:rsid w:val="00382699"/>
    <w:rsid w:val="003835FA"/>
    <w:rsid w:val="00384688"/>
    <w:rsid w:val="00384CFE"/>
    <w:rsid w:val="003859FA"/>
    <w:rsid w:val="00386108"/>
    <w:rsid w:val="00386944"/>
    <w:rsid w:val="00386C50"/>
    <w:rsid w:val="00386D1C"/>
    <w:rsid w:val="003870EF"/>
    <w:rsid w:val="0038772F"/>
    <w:rsid w:val="003877CD"/>
    <w:rsid w:val="00390C9F"/>
    <w:rsid w:val="003919B8"/>
    <w:rsid w:val="00391D58"/>
    <w:rsid w:val="00391FC2"/>
    <w:rsid w:val="00392313"/>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7B4"/>
    <w:rsid w:val="003F7C3A"/>
    <w:rsid w:val="00400744"/>
    <w:rsid w:val="00400C31"/>
    <w:rsid w:val="004025FD"/>
    <w:rsid w:val="00404657"/>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148"/>
    <w:rsid w:val="004223DF"/>
    <w:rsid w:val="00422A68"/>
    <w:rsid w:val="00423437"/>
    <w:rsid w:val="00423D1D"/>
    <w:rsid w:val="004242F7"/>
    <w:rsid w:val="00424AB6"/>
    <w:rsid w:val="004256ED"/>
    <w:rsid w:val="00425BCC"/>
    <w:rsid w:val="00425BDB"/>
    <w:rsid w:val="00425DD1"/>
    <w:rsid w:val="00425E4D"/>
    <w:rsid w:val="00426A9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CC7"/>
    <w:rsid w:val="00435FBE"/>
    <w:rsid w:val="004376F5"/>
    <w:rsid w:val="00437CE5"/>
    <w:rsid w:val="00437F16"/>
    <w:rsid w:val="0044066F"/>
    <w:rsid w:val="004410CA"/>
    <w:rsid w:val="004413F4"/>
    <w:rsid w:val="004418F2"/>
    <w:rsid w:val="00441D12"/>
    <w:rsid w:val="00442400"/>
    <w:rsid w:val="00442C2B"/>
    <w:rsid w:val="00444035"/>
    <w:rsid w:val="0044435E"/>
    <w:rsid w:val="00444530"/>
    <w:rsid w:val="00444904"/>
    <w:rsid w:val="00444D80"/>
    <w:rsid w:val="00444F2C"/>
    <w:rsid w:val="00445C81"/>
    <w:rsid w:val="004463B0"/>
    <w:rsid w:val="00446870"/>
    <w:rsid w:val="004475A3"/>
    <w:rsid w:val="00450175"/>
    <w:rsid w:val="004507BE"/>
    <w:rsid w:val="004512FA"/>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1B1"/>
    <w:rsid w:val="00456E53"/>
    <w:rsid w:val="00456F61"/>
    <w:rsid w:val="00457080"/>
    <w:rsid w:val="00457A4F"/>
    <w:rsid w:val="00457C8B"/>
    <w:rsid w:val="004602B6"/>
    <w:rsid w:val="004602E9"/>
    <w:rsid w:val="004608D3"/>
    <w:rsid w:val="00461668"/>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0711"/>
    <w:rsid w:val="004A150D"/>
    <w:rsid w:val="004A1629"/>
    <w:rsid w:val="004A2673"/>
    <w:rsid w:val="004A2CA4"/>
    <w:rsid w:val="004A3809"/>
    <w:rsid w:val="004A3E5D"/>
    <w:rsid w:val="004A3FF5"/>
    <w:rsid w:val="004A4E75"/>
    <w:rsid w:val="004A5363"/>
    <w:rsid w:val="004A53B4"/>
    <w:rsid w:val="004A736A"/>
    <w:rsid w:val="004B01D7"/>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3B58"/>
    <w:rsid w:val="004C40CC"/>
    <w:rsid w:val="004C40E2"/>
    <w:rsid w:val="004C4EA2"/>
    <w:rsid w:val="004C55A1"/>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676A"/>
    <w:rsid w:val="004F7427"/>
    <w:rsid w:val="004F753A"/>
    <w:rsid w:val="004F7E8E"/>
    <w:rsid w:val="00502B94"/>
    <w:rsid w:val="005030D4"/>
    <w:rsid w:val="00503AE2"/>
    <w:rsid w:val="00503D93"/>
    <w:rsid w:val="00504317"/>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7AF"/>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6422"/>
    <w:rsid w:val="00566D1B"/>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2F5E"/>
    <w:rsid w:val="005933B5"/>
    <w:rsid w:val="00593456"/>
    <w:rsid w:val="00593540"/>
    <w:rsid w:val="00593DCE"/>
    <w:rsid w:val="00594A39"/>
    <w:rsid w:val="00595F55"/>
    <w:rsid w:val="00596893"/>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473"/>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6DD8"/>
    <w:rsid w:val="005D772C"/>
    <w:rsid w:val="005E0719"/>
    <w:rsid w:val="005E0D78"/>
    <w:rsid w:val="005E146D"/>
    <w:rsid w:val="005E2340"/>
    <w:rsid w:val="005E2FB4"/>
    <w:rsid w:val="005E555E"/>
    <w:rsid w:val="005E6E34"/>
    <w:rsid w:val="005E7267"/>
    <w:rsid w:val="005E7759"/>
    <w:rsid w:val="005E78BC"/>
    <w:rsid w:val="005F044F"/>
    <w:rsid w:val="005F0905"/>
    <w:rsid w:val="005F0DCB"/>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34BC"/>
    <w:rsid w:val="00623670"/>
    <w:rsid w:val="00624D92"/>
    <w:rsid w:val="00624E2A"/>
    <w:rsid w:val="006256B8"/>
    <w:rsid w:val="00625ECE"/>
    <w:rsid w:val="00626712"/>
    <w:rsid w:val="00626A9E"/>
    <w:rsid w:val="00630372"/>
    <w:rsid w:val="00630D32"/>
    <w:rsid w:val="0063104F"/>
    <w:rsid w:val="00631DD1"/>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A26"/>
    <w:rsid w:val="00643A31"/>
    <w:rsid w:val="006441DD"/>
    <w:rsid w:val="00644FD3"/>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69D4"/>
    <w:rsid w:val="006573F8"/>
    <w:rsid w:val="006609EC"/>
    <w:rsid w:val="00660B3B"/>
    <w:rsid w:val="00660B86"/>
    <w:rsid w:val="00660BC0"/>
    <w:rsid w:val="006611C8"/>
    <w:rsid w:val="006624A8"/>
    <w:rsid w:val="006635E6"/>
    <w:rsid w:val="00663BE1"/>
    <w:rsid w:val="00663C11"/>
    <w:rsid w:val="00663CA8"/>
    <w:rsid w:val="006651EE"/>
    <w:rsid w:val="00665898"/>
    <w:rsid w:val="00665957"/>
    <w:rsid w:val="006668C2"/>
    <w:rsid w:val="00666946"/>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881"/>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703C"/>
    <w:rsid w:val="006C7F83"/>
    <w:rsid w:val="006D0EFE"/>
    <w:rsid w:val="006D1C39"/>
    <w:rsid w:val="006D1E35"/>
    <w:rsid w:val="006D2321"/>
    <w:rsid w:val="006D2491"/>
    <w:rsid w:val="006D2777"/>
    <w:rsid w:val="006D2B86"/>
    <w:rsid w:val="006D2EDA"/>
    <w:rsid w:val="006D335B"/>
    <w:rsid w:val="006D3F39"/>
    <w:rsid w:val="006D42CD"/>
    <w:rsid w:val="006D430F"/>
    <w:rsid w:val="006D452D"/>
    <w:rsid w:val="006D4781"/>
    <w:rsid w:val="006D5711"/>
    <w:rsid w:val="006D6782"/>
    <w:rsid w:val="006D6ADD"/>
    <w:rsid w:val="006D7963"/>
    <w:rsid w:val="006D79DA"/>
    <w:rsid w:val="006E01F2"/>
    <w:rsid w:val="006E02D1"/>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E94"/>
    <w:rsid w:val="006F42A6"/>
    <w:rsid w:val="006F532F"/>
    <w:rsid w:val="006F54ED"/>
    <w:rsid w:val="006F5E0B"/>
    <w:rsid w:val="006F69BE"/>
    <w:rsid w:val="006F7098"/>
    <w:rsid w:val="006F70A0"/>
    <w:rsid w:val="006F7382"/>
    <w:rsid w:val="006F79BF"/>
    <w:rsid w:val="007010F1"/>
    <w:rsid w:val="00701174"/>
    <w:rsid w:val="00701A1E"/>
    <w:rsid w:val="007022B6"/>
    <w:rsid w:val="00702BBF"/>
    <w:rsid w:val="00702EF2"/>
    <w:rsid w:val="00702F01"/>
    <w:rsid w:val="00703A4A"/>
    <w:rsid w:val="00704FAF"/>
    <w:rsid w:val="0070521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786"/>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EE6"/>
    <w:rsid w:val="00762365"/>
    <w:rsid w:val="00762957"/>
    <w:rsid w:val="0076312F"/>
    <w:rsid w:val="0076386E"/>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521F"/>
    <w:rsid w:val="00785E7D"/>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971"/>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E7843"/>
    <w:rsid w:val="007F0256"/>
    <w:rsid w:val="007F0604"/>
    <w:rsid w:val="007F0DC3"/>
    <w:rsid w:val="007F15A7"/>
    <w:rsid w:val="007F1E3A"/>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3EB"/>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F7"/>
    <w:rsid w:val="008306D9"/>
    <w:rsid w:val="0083072B"/>
    <w:rsid w:val="00830B42"/>
    <w:rsid w:val="00830CE7"/>
    <w:rsid w:val="00831C33"/>
    <w:rsid w:val="00831CCB"/>
    <w:rsid w:val="00831CF6"/>
    <w:rsid w:val="0083208F"/>
    <w:rsid w:val="0083260C"/>
    <w:rsid w:val="00832AA6"/>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2FC4"/>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813"/>
    <w:rsid w:val="008A0A6F"/>
    <w:rsid w:val="008A2FBA"/>
    <w:rsid w:val="008A3493"/>
    <w:rsid w:val="008A34D2"/>
    <w:rsid w:val="008A3614"/>
    <w:rsid w:val="008A4040"/>
    <w:rsid w:val="008A48D0"/>
    <w:rsid w:val="008A494F"/>
    <w:rsid w:val="008A49D2"/>
    <w:rsid w:val="008A4B2C"/>
    <w:rsid w:val="008A4D18"/>
    <w:rsid w:val="008A5102"/>
    <w:rsid w:val="008A536F"/>
    <w:rsid w:val="008A5981"/>
    <w:rsid w:val="008A5A44"/>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5BC4"/>
    <w:rsid w:val="008B6200"/>
    <w:rsid w:val="008B62F4"/>
    <w:rsid w:val="008B64CE"/>
    <w:rsid w:val="008B70FE"/>
    <w:rsid w:val="008B7656"/>
    <w:rsid w:val="008C0078"/>
    <w:rsid w:val="008C02CB"/>
    <w:rsid w:val="008C05F3"/>
    <w:rsid w:val="008C0F92"/>
    <w:rsid w:val="008C1080"/>
    <w:rsid w:val="008C131A"/>
    <w:rsid w:val="008C186F"/>
    <w:rsid w:val="008C18EA"/>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276E"/>
    <w:rsid w:val="008D4C85"/>
    <w:rsid w:val="008D5541"/>
    <w:rsid w:val="008E01AC"/>
    <w:rsid w:val="008E0421"/>
    <w:rsid w:val="008E074A"/>
    <w:rsid w:val="008E0D86"/>
    <w:rsid w:val="008E10FD"/>
    <w:rsid w:val="008E1538"/>
    <w:rsid w:val="008E274C"/>
    <w:rsid w:val="008E2CD8"/>
    <w:rsid w:val="008E3217"/>
    <w:rsid w:val="008E336D"/>
    <w:rsid w:val="008E3773"/>
    <w:rsid w:val="008E3F0E"/>
    <w:rsid w:val="008E42F8"/>
    <w:rsid w:val="008E45B9"/>
    <w:rsid w:val="008E5771"/>
    <w:rsid w:val="008E5D9A"/>
    <w:rsid w:val="008E6A1E"/>
    <w:rsid w:val="008E6CB7"/>
    <w:rsid w:val="008E793F"/>
    <w:rsid w:val="008E7DFA"/>
    <w:rsid w:val="008F11C6"/>
    <w:rsid w:val="008F1ADE"/>
    <w:rsid w:val="008F3218"/>
    <w:rsid w:val="008F397D"/>
    <w:rsid w:val="008F3B83"/>
    <w:rsid w:val="008F412A"/>
    <w:rsid w:val="008F4541"/>
    <w:rsid w:val="008F455A"/>
    <w:rsid w:val="008F477F"/>
    <w:rsid w:val="008F48CC"/>
    <w:rsid w:val="008F5605"/>
    <w:rsid w:val="008F563E"/>
    <w:rsid w:val="008F591D"/>
    <w:rsid w:val="008F5938"/>
    <w:rsid w:val="008F5ED5"/>
    <w:rsid w:val="008F694A"/>
    <w:rsid w:val="008F77CF"/>
    <w:rsid w:val="008F7900"/>
    <w:rsid w:val="008F7B37"/>
    <w:rsid w:val="0090065D"/>
    <w:rsid w:val="009008FD"/>
    <w:rsid w:val="0090159B"/>
    <w:rsid w:val="00901AA7"/>
    <w:rsid w:val="009025E9"/>
    <w:rsid w:val="00903A52"/>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3977"/>
    <w:rsid w:val="00914203"/>
    <w:rsid w:val="00915F46"/>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CB4"/>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398D"/>
    <w:rsid w:val="00954889"/>
    <w:rsid w:val="00954A06"/>
    <w:rsid w:val="00954B9B"/>
    <w:rsid w:val="00955916"/>
    <w:rsid w:val="009567C1"/>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739"/>
    <w:rsid w:val="00970F83"/>
    <w:rsid w:val="00971DB8"/>
    <w:rsid w:val="009732AB"/>
    <w:rsid w:val="00973D15"/>
    <w:rsid w:val="009753DE"/>
    <w:rsid w:val="009775B9"/>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12DA"/>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6A8"/>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928"/>
    <w:rsid w:val="00A45D21"/>
    <w:rsid w:val="00A466FB"/>
    <w:rsid w:val="00A46765"/>
    <w:rsid w:val="00A47672"/>
    <w:rsid w:val="00A4777A"/>
    <w:rsid w:val="00A47C4F"/>
    <w:rsid w:val="00A50E1B"/>
    <w:rsid w:val="00A518B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77AD"/>
    <w:rsid w:val="00A87B07"/>
    <w:rsid w:val="00A87D00"/>
    <w:rsid w:val="00A9062C"/>
    <w:rsid w:val="00A91941"/>
    <w:rsid w:val="00A91A55"/>
    <w:rsid w:val="00A9217C"/>
    <w:rsid w:val="00A924BD"/>
    <w:rsid w:val="00A92906"/>
    <w:rsid w:val="00A92AB8"/>
    <w:rsid w:val="00A92D46"/>
    <w:rsid w:val="00A93446"/>
    <w:rsid w:val="00A95113"/>
    <w:rsid w:val="00A96694"/>
    <w:rsid w:val="00A97759"/>
    <w:rsid w:val="00A97A34"/>
    <w:rsid w:val="00AA02D0"/>
    <w:rsid w:val="00AA0E4F"/>
    <w:rsid w:val="00AA19D0"/>
    <w:rsid w:val="00AA20D6"/>
    <w:rsid w:val="00AA238E"/>
    <w:rsid w:val="00AA347A"/>
    <w:rsid w:val="00AA4960"/>
    <w:rsid w:val="00AA4A65"/>
    <w:rsid w:val="00AA4D19"/>
    <w:rsid w:val="00AA4FC9"/>
    <w:rsid w:val="00AA54B6"/>
    <w:rsid w:val="00AA6941"/>
    <w:rsid w:val="00AA74E6"/>
    <w:rsid w:val="00AA7EFA"/>
    <w:rsid w:val="00AA7F0B"/>
    <w:rsid w:val="00AB0C8E"/>
    <w:rsid w:val="00AB0FCC"/>
    <w:rsid w:val="00AB185C"/>
    <w:rsid w:val="00AB21A2"/>
    <w:rsid w:val="00AB2229"/>
    <w:rsid w:val="00AB2869"/>
    <w:rsid w:val="00AB2E56"/>
    <w:rsid w:val="00AB2F5E"/>
    <w:rsid w:val="00AB30D5"/>
    <w:rsid w:val="00AB4250"/>
    <w:rsid w:val="00AB4865"/>
    <w:rsid w:val="00AB4C44"/>
    <w:rsid w:val="00AC0119"/>
    <w:rsid w:val="00AC0750"/>
    <w:rsid w:val="00AC0D3A"/>
    <w:rsid w:val="00AC1FF7"/>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42E"/>
    <w:rsid w:val="00AF0989"/>
    <w:rsid w:val="00AF15B8"/>
    <w:rsid w:val="00AF16D1"/>
    <w:rsid w:val="00AF1A15"/>
    <w:rsid w:val="00AF33F6"/>
    <w:rsid w:val="00AF37A3"/>
    <w:rsid w:val="00AF405D"/>
    <w:rsid w:val="00AF46A6"/>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0618"/>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BFB"/>
    <w:rsid w:val="00BB6E82"/>
    <w:rsid w:val="00BB7070"/>
    <w:rsid w:val="00BB72DF"/>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2EC8"/>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323"/>
    <w:rsid w:val="00C3370B"/>
    <w:rsid w:val="00C3384E"/>
    <w:rsid w:val="00C34E7E"/>
    <w:rsid w:val="00C35693"/>
    <w:rsid w:val="00C366CB"/>
    <w:rsid w:val="00C367A9"/>
    <w:rsid w:val="00C415D1"/>
    <w:rsid w:val="00C421E8"/>
    <w:rsid w:val="00C4252E"/>
    <w:rsid w:val="00C42733"/>
    <w:rsid w:val="00C435AB"/>
    <w:rsid w:val="00C4415D"/>
    <w:rsid w:val="00C443B0"/>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95A"/>
    <w:rsid w:val="00C70FC0"/>
    <w:rsid w:val="00C71631"/>
    <w:rsid w:val="00C71906"/>
    <w:rsid w:val="00C724E8"/>
    <w:rsid w:val="00C7301F"/>
    <w:rsid w:val="00C75487"/>
    <w:rsid w:val="00C75861"/>
    <w:rsid w:val="00C75A33"/>
    <w:rsid w:val="00C75BC0"/>
    <w:rsid w:val="00C75FC0"/>
    <w:rsid w:val="00C77CA7"/>
    <w:rsid w:val="00C77F58"/>
    <w:rsid w:val="00C80BF5"/>
    <w:rsid w:val="00C81439"/>
    <w:rsid w:val="00C816E3"/>
    <w:rsid w:val="00C819B6"/>
    <w:rsid w:val="00C81BEB"/>
    <w:rsid w:val="00C82753"/>
    <w:rsid w:val="00C828C5"/>
    <w:rsid w:val="00C8323A"/>
    <w:rsid w:val="00C83E5E"/>
    <w:rsid w:val="00C85469"/>
    <w:rsid w:val="00C85D92"/>
    <w:rsid w:val="00C85D97"/>
    <w:rsid w:val="00C85EC0"/>
    <w:rsid w:val="00C86893"/>
    <w:rsid w:val="00C90955"/>
    <w:rsid w:val="00C913AC"/>
    <w:rsid w:val="00C92255"/>
    <w:rsid w:val="00C936AA"/>
    <w:rsid w:val="00C93A2E"/>
    <w:rsid w:val="00C94DB9"/>
    <w:rsid w:val="00C95000"/>
    <w:rsid w:val="00C95AF3"/>
    <w:rsid w:val="00C96004"/>
    <w:rsid w:val="00C97426"/>
    <w:rsid w:val="00CA0F79"/>
    <w:rsid w:val="00CA1C6C"/>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1D8"/>
    <w:rsid w:val="00CE3347"/>
    <w:rsid w:val="00CE34DC"/>
    <w:rsid w:val="00CE430A"/>
    <w:rsid w:val="00CE4D0E"/>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6F2E"/>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3FA6"/>
    <w:rsid w:val="00D241C8"/>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2B"/>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4B33"/>
    <w:rsid w:val="00D650BC"/>
    <w:rsid w:val="00D66E01"/>
    <w:rsid w:val="00D672DD"/>
    <w:rsid w:val="00D674AE"/>
    <w:rsid w:val="00D67DB1"/>
    <w:rsid w:val="00D705BD"/>
    <w:rsid w:val="00D707DD"/>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483"/>
    <w:rsid w:val="00D84543"/>
    <w:rsid w:val="00D84E4A"/>
    <w:rsid w:val="00D85D7C"/>
    <w:rsid w:val="00D85E87"/>
    <w:rsid w:val="00D8734A"/>
    <w:rsid w:val="00D87782"/>
    <w:rsid w:val="00D87849"/>
    <w:rsid w:val="00D87B62"/>
    <w:rsid w:val="00D9042C"/>
    <w:rsid w:val="00D9103F"/>
    <w:rsid w:val="00D916A8"/>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0849"/>
    <w:rsid w:val="00DE3456"/>
    <w:rsid w:val="00DE40FE"/>
    <w:rsid w:val="00DE4144"/>
    <w:rsid w:val="00DE5700"/>
    <w:rsid w:val="00DE5A67"/>
    <w:rsid w:val="00DE6164"/>
    <w:rsid w:val="00DE6C77"/>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7D8A"/>
    <w:rsid w:val="00E10344"/>
    <w:rsid w:val="00E10643"/>
    <w:rsid w:val="00E1249C"/>
    <w:rsid w:val="00E12591"/>
    <w:rsid w:val="00E12F2F"/>
    <w:rsid w:val="00E142FE"/>
    <w:rsid w:val="00E150D6"/>
    <w:rsid w:val="00E16307"/>
    <w:rsid w:val="00E16382"/>
    <w:rsid w:val="00E16FF8"/>
    <w:rsid w:val="00E17227"/>
    <w:rsid w:val="00E1790C"/>
    <w:rsid w:val="00E179F8"/>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430"/>
    <w:rsid w:val="00E36C66"/>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6E7"/>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38"/>
    <w:rsid w:val="00E96D54"/>
    <w:rsid w:val="00E96DAC"/>
    <w:rsid w:val="00E97321"/>
    <w:rsid w:val="00EA05A7"/>
    <w:rsid w:val="00EA153A"/>
    <w:rsid w:val="00EA23F4"/>
    <w:rsid w:val="00EA2B7A"/>
    <w:rsid w:val="00EA3BA8"/>
    <w:rsid w:val="00EA3F51"/>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82A"/>
    <w:rsid w:val="00EC6CCD"/>
    <w:rsid w:val="00EC76F7"/>
    <w:rsid w:val="00ED0040"/>
    <w:rsid w:val="00ED0DEA"/>
    <w:rsid w:val="00ED19A9"/>
    <w:rsid w:val="00ED2991"/>
    <w:rsid w:val="00ED44C2"/>
    <w:rsid w:val="00ED44F3"/>
    <w:rsid w:val="00ED4659"/>
    <w:rsid w:val="00ED5218"/>
    <w:rsid w:val="00ED535A"/>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1D7F"/>
    <w:rsid w:val="00EF287E"/>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983"/>
    <w:rsid w:val="00F054D9"/>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6B9B"/>
    <w:rsid w:val="00F3736F"/>
    <w:rsid w:val="00F40715"/>
    <w:rsid w:val="00F4087C"/>
    <w:rsid w:val="00F40BF5"/>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6A21"/>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3A22"/>
    <w:rsid w:val="00F63F0D"/>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77D4F"/>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610"/>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4EBD"/>
    <w:rsid w:val="00FA564E"/>
    <w:rsid w:val="00FA5AAF"/>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5FF8"/>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B3C"/>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B3">
    <w:name w:val="B3"/>
    <w:basedOn w:val="30"/>
    <w:link w:val="B3Char"/>
    <w:rsid w:val="00F77D4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x-none"/>
    </w:rPr>
  </w:style>
  <w:style w:type="character" w:customStyle="1" w:styleId="B2Char">
    <w:name w:val="B2 Char"/>
    <w:link w:val="B2"/>
    <w:rsid w:val="00F77D4F"/>
    <w:rPr>
      <w:rFonts w:eastAsia="Times New Roman"/>
      <w:lang w:val="en-GB" w:eastAsia="en-GB"/>
    </w:rPr>
  </w:style>
  <w:style w:type="character" w:customStyle="1" w:styleId="B3Char">
    <w:name w:val="B3 Char"/>
    <w:link w:val="B3"/>
    <w:rsid w:val="00F77D4F"/>
    <w:rPr>
      <w:lang w:val="en-GB" w:eastAsia="x-none"/>
    </w:rPr>
  </w:style>
  <w:style w:type="paragraph" w:styleId="30">
    <w:name w:val="List 3"/>
    <w:basedOn w:val="a"/>
    <w:semiHidden/>
    <w:unhideWhenUsed/>
    <w:rsid w:val="00F77D4F"/>
    <w:pPr>
      <w:ind w:leftChars="4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B3">
    <w:name w:val="B3"/>
    <w:basedOn w:val="30"/>
    <w:link w:val="B3Char"/>
    <w:rsid w:val="00F77D4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x-none"/>
    </w:rPr>
  </w:style>
  <w:style w:type="character" w:customStyle="1" w:styleId="B2Char">
    <w:name w:val="B2 Char"/>
    <w:link w:val="B2"/>
    <w:rsid w:val="00F77D4F"/>
    <w:rPr>
      <w:rFonts w:eastAsia="Times New Roman"/>
      <w:lang w:val="en-GB" w:eastAsia="en-GB"/>
    </w:rPr>
  </w:style>
  <w:style w:type="character" w:customStyle="1" w:styleId="B3Char">
    <w:name w:val="B3 Char"/>
    <w:link w:val="B3"/>
    <w:rsid w:val="00F77D4F"/>
    <w:rPr>
      <w:lang w:val="en-GB" w:eastAsia="x-none"/>
    </w:rPr>
  </w:style>
  <w:style w:type="paragraph" w:styleId="30">
    <w:name w:val="List 3"/>
    <w:basedOn w:val="a"/>
    <w:semiHidden/>
    <w:unhideWhenUsed/>
    <w:rsid w:val="00F77D4F"/>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B89763-5DF9-47E0-9AC2-3FFE0A4EE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448</Words>
  <Characters>2560</Characters>
  <Application>Microsoft Office Word</Application>
  <DocSecurity>0</DocSecurity>
  <Lines>21</Lines>
  <Paragraphs>6</Paragraphs>
  <ScaleCrop>false</ScaleCrop>
  <Company>Vivo</Company>
  <LinksUpToDate>false</LinksUpToDate>
  <CharactersWithSpaces>3002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cp:revision>
  <cp:lastPrinted>2011-08-03T09:36:00Z</cp:lastPrinted>
  <dcterms:created xsi:type="dcterms:W3CDTF">2017-08-12T04:21:00Z</dcterms:created>
  <dcterms:modified xsi:type="dcterms:W3CDTF">2017-08-12T04:21:00Z</dcterms:modified>
</cp:coreProperties>
</file>